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DB" w:rsidRDefault="003E33DB" w:rsidP="003E33D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191919"/>
          <w:sz w:val="20"/>
          <w:lang w:eastAsia="tr-TR"/>
        </w:rPr>
      </w:pPr>
      <w:r>
        <w:rPr>
          <w:rFonts w:ascii="Arial" w:eastAsia="Times New Roman" w:hAnsi="Arial" w:cs="Arial"/>
          <w:b/>
          <w:bCs/>
          <w:color w:val="191919"/>
          <w:sz w:val="20"/>
          <w:lang w:eastAsia="tr-TR"/>
        </w:rPr>
        <w:t xml:space="preserve">CENGİZ TOPEL ANADOLU </w:t>
      </w:r>
      <w:proofErr w:type="gramStart"/>
      <w:r>
        <w:rPr>
          <w:rFonts w:ascii="Arial" w:eastAsia="Times New Roman" w:hAnsi="Arial" w:cs="Arial"/>
          <w:b/>
          <w:bCs/>
          <w:color w:val="191919"/>
          <w:sz w:val="20"/>
          <w:lang w:eastAsia="tr-TR"/>
        </w:rPr>
        <w:t>LİSESİ  2025</w:t>
      </w:r>
      <w:proofErr w:type="gramEnd"/>
      <w:r>
        <w:rPr>
          <w:rFonts w:ascii="Arial" w:eastAsia="Times New Roman" w:hAnsi="Arial" w:cs="Arial"/>
          <w:b/>
          <w:bCs/>
          <w:color w:val="191919"/>
          <w:sz w:val="20"/>
          <w:lang w:eastAsia="tr-TR"/>
        </w:rPr>
        <w:t>-2026 EĞİTİM ÖĞRETİM YILI</w:t>
      </w:r>
    </w:p>
    <w:p w:rsidR="003E33DB" w:rsidRDefault="003E33DB" w:rsidP="003E33D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191919"/>
          <w:sz w:val="20"/>
          <w:lang w:eastAsia="tr-TR"/>
        </w:rPr>
      </w:pPr>
      <w:r>
        <w:rPr>
          <w:rFonts w:ascii="Arial" w:eastAsia="Times New Roman" w:hAnsi="Arial" w:cs="Arial"/>
          <w:b/>
          <w:bCs/>
          <w:color w:val="191919"/>
          <w:sz w:val="20"/>
          <w:lang w:eastAsia="tr-TR"/>
        </w:rPr>
        <w:t>OKUL AİLE BİRLİ</w:t>
      </w:r>
      <w:r w:rsidR="00F64CFB">
        <w:rPr>
          <w:rFonts w:ascii="Arial" w:eastAsia="Times New Roman" w:hAnsi="Arial" w:cs="Arial"/>
          <w:b/>
          <w:bCs/>
          <w:color w:val="191919"/>
          <w:sz w:val="20"/>
          <w:lang w:eastAsia="tr-TR"/>
        </w:rPr>
        <w:t>Ğİ GENEL KURUL TOPLANTISI</w:t>
      </w:r>
    </w:p>
    <w:p w:rsidR="00F64CFB" w:rsidRDefault="00F64CFB" w:rsidP="003E33D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191919"/>
          <w:sz w:val="20"/>
          <w:lang w:eastAsia="tr-TR"/>
        </w:rPr>
      </w:pPr>
      <w:r>
        <w:rPr>
          <w:rFonts w:ascii="Arial" w:eastAsia="Times New Roman" w:hAnsi="Arial" w:cs="Arial"/>
          <w:b/>
          <w:bCs/>
          <w:color w:val="191919"/>
          <w:sz w:val="20"/>
          <w:lang w:eastAsia="tr-TR"/>
        </w:rPr>
        <w:t>Sayın Velimiz,</w:t>
      </w:r>
    </w:p>
    <w:p w:rsidR="00F64CFB" w:rsidRPr="00F64CFB" w:rsidRDefault="00F64CFB" w:rsidP="00F64CFB">
      <w:pPr>
        <w:shd w:val="clear" w:color="auto" w:fill="FFFFFF"/>
        <w:spacing w:after="0" w:line="420" w:lineRule="atLeast"/>
        <w:rPr>
          <w:rFonts w:ascii="Arial" w:eastAsia="Times New Roman" w:hAnsi="Arial" w:cs="Arial"/>
          <w:bCs/>
          <w:color w:val="191919"/>
          <w:sz w:val="20"/>
          <w:lang w:eastAsia="tr-TR"/>
        </w:rPr>
      </w:pPr>
      <w:r>
        <w:rPr>
          <w:rFonts w:ascii="Arial" w:eastAsia="Times New Roman" w:hAnsi="Arial" w:cs="Arial"/>
          <w:bCs/>
          <w:color w:val="191919"/>
          <w:sz w:val="20"/>
          <w:lang w:eastAsia="tr-TR"/>
        </w:rPr>
        <w:t>2025-2026 Eğitim öğretim yılı Okul Aile Birliği Genel Kurul Toplantısı 03 Ekim 2025 Cuma saat 15.45 de okulumuz konferans salonunda aşağıdaki gündem ile toplanacaktır. Katılımlarınızı önemle rica ederim.</w:t>
      </w:r>
    </w:p>
    <w:p w:rsidR="003E33DB" w:rsidRPr="003E33DB" w:rsidRDefault="003E33DB" w:rsidP="003E33D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1. Açılış, yoklama ve toplantı yeter sayısının tespiti.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2. Saygı duruşu ve İstiklal Marşı.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3. Açık oylama ile üye veliler arasından bir divan başkanı ve bir </w:t>
      </w:r>
      <w:proofErr w:type="gramStart"/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katip</w:t>
      </w:r>
      <w:proofErr w:type="gramEnd"/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üye seçiminin yapılması.</w:t>
      </w:r>
    </w:p>
    <w:p w:rsidR="003E33DB" w:rsidRPr="003E33DB" w:rsidRDefault="003E33DB" w:rsidP="003E3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4. Okul Aile Birliği Başkanının Genel Kurul Açılış Konuşması.</w:t>
      </w:r>
    </w:p>
    <w:p w:rsidR="003E33DB" w:rsidRPr="003E33DB" w:rsidRDefault="003E33DB" w:rsidP="003E3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5. Okul Müdürünün Konuşması.</w:t>
      </w:r>
    </w:p>
    <w:p w:rsidR="003E33DB" w:rsidRPr="003E33DB" w:rsidRDefault="003E33DB" w:rsidP="003E3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191919"/>
          <w:sz w:val="20"/>
          <w:szCs w:val="20"/>
          <w:lang w:eastAsia="tr-TR"/>
        </w:rPr>
        <w:t>6. 2024-2025</w:t>
      </w: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dönemine ait yönetim kurulu faaliyet raporunun okunması, görüşülmesi ve ibraya sunulması.</w:t>
      </w:r>
    </w:p>
    <w:p w:rsidR="003E33DB" w:rsidRPr="003E33DB" w:rsidRDefault="003E33DB" w:rsidP="003E3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191919"/>
          <w:sz w:val="20"/>
          <w:szCs w:val="20"/>
          <w:lang w:eastAsia="tr-TR"/>
        </w:rPr>
        <w:t>7. 2024-2025</w:t>
      </w: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dönemine ait denetim kurulu raporunun okunması, görüşülmesi ve ibraya sunulması.</w:t>
      </w:r>
    </w:p>
    <w:p w:rsidR="003E33DB" w:rsidRPr="003E33DB" w:rsidRDefault="003E33DB" w:rsidP="003E3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8. Yönetim ve Denetleme Kurulu seçimleri için aday listelerinin belirlenmesi ve </w:t>
      </w:r>
      <w:proofErr w:type="spellStart"/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DİVAN'a</w:t>
      </w:r>
      <w:proofErr w:type="spellEnd"/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sunulması.</w:t>
      </w:r>
    </w:p>
    <w:p w:rsidR="003E33DB" w:rsidRPr="003E33DB" w:rsidRDefault="003E33DB" w:rsidP="003E3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9. Okul Aile Birliği </w:t>
      </w:r>
      <w:proofErr w:type="gramStart"/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Yönetim kurulu</w:t>
      </w:r>
      <w:proofErr w:type="gramEnd"/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ve denetleme kuruluna asıl ve yedek üyelerin açık oylama ile seçilmesi: </w:t>
      </w:r>
    </w:p>
    <w:p w:rsidR="003E33DB" w:rsidRPr="003E33DB" w:rsidRDefault="003E33DB" w:rsidP="003E33DB">
      <w:pPr>
        <w:shd w:val="clear" w:color="auto" w:fill="FFFFFF"/>
        <w:spacing w:after="75" w:line="324" w:lineRule="atLeast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  •Yönetim Kuruluna; veliler arasından 5 asıl ve 5 yedek üyenin açık oylamayla seçilmesi. </w:t>
      </w:r>
    </w:p>
    <w:p w:rsidR="003E33DB" w:rsidRPr="003E33DB" w:rsidRDefault="003E33DB" w:rsidP="003E33DB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   • Denetleme Kuruluna; </w:t>
      </w:r>
      <w:proofErr w:type="spellStart"/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Öğretrmenler</w:t>
      </w:r>
      <w:proofErr w:type="spellEnd"/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Kurulunca seçilen 2 asıl öğretmen üye ve 2 yedek öğretmen üye dışında veliler arasından 1 asıl ve 1 yedek üyenin açık oylamayla seçilmesi. 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10. İhtiyaçların giderilmesine yönelik okul-aile birliği yönetim kurulunun yetkilendirilmesi.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11. Sosyal Etkinlikler Kuruluna 2 asıl, 2 yedek velinin seçilmesi.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12. Rehberlik ve Psikolojik Danışma Hizmetleri Yürütme Kuruluna 1 asıl,1 yedek veli temsilcisinin seçilmesi.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13. Okulun eğitim-öğretim kalitesinin yükseltilmesine ilişkin önerilerin görüşülmesi.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14. Dilek ve Temenniler.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15. Kapanış.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ind w:left="4956" w:firstLine="708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191919"/>
          <w:sz w:val="20"/>
          <w:szCs w:val="20"/>
          <w:lang w:eastAsia="tr-TR"/>
        </w:rPr>
        <w:t>Melike KIZILTOPRAK</w:t>
      </w:r>
    </w:p>
    <w:p w:rsidR="003E33DB" w:rsidRPr="003E33DB" w:rsidRDefault="003E33DB" w:rsidP="003E33DB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 Okul Müdürü</w:t>
      </w:r>
    </w:p>
    <w:p w:rsidR="003E33DB" w:rsidRPr="003E33DB" w:rsidRDefault="003E33DB" w:rsidP="003E33DB">
      <w:pPr>
        <w:shd w:val="clear" w:color="auto" w:fill="FFFFFF"/>
        <w:spacing w:before="450" w:after="450" w:line="420" w:lineRule="atLeast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3E33DB">
        <w:rPr>
          <w:rFonts w:ascii="Arial" w:eastAsia="Times New Roman" w:hAnsi="Arial" w:cs="Arial"/>
          <w:b/>
          <w:bCs/>
          <w:color w:val="191919"/>
          <w:sz w:val="20"/>
          <w:lang w:eastAsia="tr-TR"/>
        </w:rPr>
        <w:t>                                                                                                                                </w:t>
      </w:r>
    </w:p>
    <w:p w:rsidR="00EB5D9B" w:rsidRDefault="00EB5D9B"/>
    <w:sectPr w:rsidR="00EB5D9B" w:rsidSect="00EB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3DB"/>
    <w:rsid w:val="003E33DB"/>
    <w:rsid w:val="00854B03"/>
    <w:rsid w:val="009343E7"/>
    <w:rsid w:val="00A10510"/>
    <w:rsid w:val="00B20570"/>
    <w:rsid w:val="00B34857"/>
    <w:rsid w:val="00EB5D9B"/>
    <w:rsid w:val="00F6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E33DB"/>
    <w:rPr>
      <w:b/>
      <w:bCs/>
    </w:rPr>
  </w:style>
  <w:style w:type="paragraph" w:customStyle="1" w:styleId="s9">
    <w:name w:val="s9"/>
    <w:basedOn w:val="Normal"/>
    <w:rsid w:val="003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11">
    <w:name w:val="s11"/>
    <w:basedOn w:val="Normal"/>
    <w:rsid w:val="003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13">
    <w:name w:val="s13"/>
    <w:basedOn w:val="Normal"/>
    <w:rsid w:val="003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CTAL</dc:creator>
  <cp:lastModifiedBy>CTAL</cp:lastModifiedBy>
  <cp:revision>2</cp:revision>
  <dcterms:created xsi:type="dcterms:W3CDTF">2025-09-26T09:40:00Z</dcterms:created>
  <dcterms:modified xsi:type="dcterms:W3CDTF">2025-09-26T09:40:00Z</dcterms:modified>
</cp:coreProperties>
</file>